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F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成人高等学校招生全国统一考试专升本</w:t>
      </w:r>
    </w:p>
    <w:p w14:paraId="1C2C9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大学语文</w:t>
      </w:r>
    </w:p>
    <w:p w14:paraId="61F01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满分150分。考试时间150分钟。</w:t>
      </w:r>
    </w:p>
    <w:p w14:paraId="58C23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第I卷(选择题，共20分)</w:t>
      </w:r>
    </w:p>
    <w:p w14:paraId="16449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一、选择题:1~10小题,每小题2分,共20分。在每小题给出的四个选项中,只有-项是符合题目要求的,把所选项前的字母填在题后的括号内。</w:t>
      </w:r>
    </w:p>
    <w:p w14:paraId="7F0E0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1．</w:t>
      </w:r>
      <w:r>
        <w:rPr>
          <w:rFonts w:hint="eastAsia" w:ascii="宋体" w:hAnsi="宋体" w:eastAsia="宋体" w:cs="宋体"/>
          <w:szCs w:val="21"/>
        </w:rPr>
        <w:t>下列选项中，读音和释义全都正确的一项是【 】</w:t>
      </w:r>
    </w:p>
    <w:p w14:paraId="3C67D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纵横捭阖：“捭”读作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bǎi）；意思是“分化或拉拢”。</w:t>
      </w:r>
    </w:p>
    <w:p w14:paraId="79B6C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暴殄天物：“殄”读作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zhēn）；意思是“任意糟蹋东西”。</w:t>
      </w:r>
    </w:p>
    <w:p w14:paraId="0688F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醍醐灌顶：“醍醐”读作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tí hú）；意思是“灌输智慧，使人醒悟”。</w:t>
      </w:r>
    </w:p>
    <w:p w14:paraId="056D0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卷帙浩繁：“帙”读作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yì）；意思是“书籍数量多”。</w:t>
      </w:r>
    </w:p>
    <w:p w14:paraId="71646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【答案】C</w:t>
      </w:r>
    </w:p>
    <w:p w14:paraId="5AB39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A项“捭”应读“bǎi”，但释义正确；B项“殄”应读“tiǎn”；D项“帙”应读“zhì”。</w:t>
      </w:r>
    </w:p>
    <w:p w14:paraId="45D02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下列选项中，没有错别字的一项是【 】</w:t>
      </w:r>
    </w:p>
    <w:p w14:paraId="3324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不落窠臼 飞扬跋扈 再接再励 开门揖盗</w:t>
      </w:r>
    </w:p>
    <w:p w14:paraId="1CC5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川流不息 脍炙人口 罄竹难书 铤而走险</w:t>
      </w:r>
    </w:p>
    <w:p w14:paraId="63BA6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如火如荼 委曲求全 滥竽充数 饮鸠止渴</w:t>
      </w:r>
    </w:p>
    <w:p w14:paraId="53B1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旁征博引 世外桃园 金榜提名 走头无路</w:t>
      </w:r>
    </w:p>
    <w:p w14:paraId="428BB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【答案】B</w:t>
      </w:r>
    </w:p>
    <w:p w14:paraId="6A7C5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A项“再接再励”应为“再接再厉”；C项“饮鸠止渴”应为“饮鸩止渴”；D项“世外桃园”应为“世外桃源”，“金榜提名”应为“金榜题名”。</w:t>
      </w:r>
    </w:p>
    <w:p w14:paraId="79802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下列选项中，标点符号使用完全正确的一项是【 】</w:t>
      </w:r>
    </w:p>
    <w:p w14:paraId="2DE06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鲁迅先生曾说：“时间就像海绵里的水，只要愿挤，总还是有的。”这句话激励了无数人。</w:t>
      </w:r>
    </w:p>
    <w:p w14:paraId="17558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．“</w:t>
      </w:r>
      <w:r>
        <w:rPr>
          <w:rFonts w:hint="eastAsia" w:ascii="宋体" w:hAnsi="宋体" w:eastAsia="宋体" w:cs="宋体"/>
          <w:szCs w:val="21"/>
        </w:rPr>
        <w:t>觉醒年代</w:t>
      </w:r>
      <w:r>
        <w:rPr>
          <w:rFonts w:hint="eastAsia" w:ascii="宋体" w:hAnsi="宋体" w:eastAsia="宋体" w:cs="宋体"/>
          <w:szCs w:val="21"/>
          <w:lang w:eastAsia="zh-CN"/>
        </w:rPr>
        <w:t>”</w:t>
      </w:r>
      <w:r>
        <w:rPr>
          <w:rFonts w:hint="eastAsia" w:ascii="宋体" w:hAnsi="宋体" w:eastAsia="宋体" w:cs="宋体"/>
          <w:szCs w:val="21"/>
        </w:rPr>
        <w:t>生动展现了陈独秀、李大钊等先驱者“虽千万人吾往矣”的革命精神。</w:t>
      </w:r>
    </w:p>
    <w:p w14:paraId="27C2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博物馆展出了新石器时代的石斧、商周的青铜器、唐宋的瓷器……等珍贵文物。</w:t>
      </w:r>
    </w:p>
    <w:p w14:paraId="2C4B6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面对困境，是迎难而上？还是知难而退？这是每个人必须思考的问题。</w:t>
      </w:r>
    </w:p>
    <w:p w14:paraId="29AD9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【答案】A</w:t>
      </w:r>
    </w:p>
    <w:p w14:paraId="3F6E9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B项剧名应用书名号《》；C项省略号与“等”重复；D项第一个问号应为逗号。</w:t>
      </w:r>
    </w:p>
    <w:p w14:paraId="0CA9A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依次填入横线处的词语，最恰当的一项是【 】</w:t>
      </w:r>
    </w:p>
    <w:p w14:paraId="082D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诗词是中华文化的瑰宝。读李白，能感受“仰天大笑出门去”的______；品杜甫，可体味“大庇天下寒士俱欢颜”的______；观苏轼，则领悟“一蓑烟雨任平生”的______。这些情怀穿越时空，______着民族精神的血脉。</w:t>
      </w:r>
    </w:p>
    <w:p w14:paraId="5E08A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狂放 悲悯 豁达 延续</w:t>
      </w:r>
    </w:p>
    <w:p w14:paraId="5CD7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豁达 狂放 悲悯 传承</w:t>
      </w:r>
    </w:p>
    <w:p w14:paraId="13399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悲悯 豁达 狂放 连接</w:t>
      </w:r>
    </w:p>
    <w:p w14:paraId="1D231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狂放 豁达 悲悯 维系</w:t>
      </w:r>
    </w:p>
    <w:p w14:paraId="3392D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【答案】A</w:t>
      </w:r>
    </w:p>
    <w:p w14:paraId="28240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李白诗显“狂放”，杜甫诗显“悲悯”，苏轼词显“豁达”，“延续血脉”为固定搭配。</w:t>
      </w:r>
    </w:p>
    <w:p w14:paraId="3C433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5．</w:t>
      </w:r>
      <w:r>
        <w:rPr>
          <w:rFonts w:hint="eastAsia" w:ascii="宋体" w:hAnsi="宋体" w:eastAsia="宋体" w:cs="宋体"/>
          <w:szCs w:val="21"/>
        </w:rPr>
        <w:t>下列句子中，加点成语运用不恰当的一项是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 xml:space="preserve">    ）。</w:t>
      </w:r>
    </w:p>
    <w:p w14:paraId="05CED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A．在中华民族悠久的历史中，产生了许许多多</w:t>
      </w:r>
      <w:r>
        <w:rPr>
          <w:rFonts w:hint="eastAsia" w:ascii="宋体" w:hAnsi="宋体" w:eastAsia="宋体" w:cs="宋体"/>
          <w:sz w:val="21"/>
          <w:szCs w:val="21"/>
          <w:em w:val="dot"/>
        </w:rPr>
        <w:t>可歌可泣</w:t>
      </w:r>
      <w:r>
        <w:rPr>
          <w:rFonts w:hint="eastAsia" w:ascii="宋体" w:hAnsi="宋体" w:eastAsia="宋体" w:cs="宋体"/>
          <w:szCs w:val="21"/>
        </w:rPr>
        <w:t>的英雄人物。</w:t>
      </w:r>
    </w:p>
    <w:p w14:paraId="7D8AF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B．刷抖音，上快手，如今已成为许多人茶余饭后的娱乐方式，不过网友评论，这些平台发布的小视频制作水平</w:t>
      </w:r>
      <w:r>
        <w:rPr>
          <w:rFonts w:hint="eastAsia" w:ascii="宋体" w:hAnsi="宋体" w:eastAsia="宋体" w:cs="宋体"/>
          <w:sz w:val="21"/>
          <w:szCs w:val="21"/>
          <w:em w:val="dot"/>
        </w:rPr>
        <w:t>良莠不齐</w:t>
      </w:r>
      <w:r>
        <w:rPr>
          <w:rFonts w:hint="eastAsia" w:ascii="宋体" w:hAnsi="宋体" w:eastAsia="宋体" w:cs="宋体"/>
          <w:szCs w:val="21"/>
        </w:rPr>
        <w:t>。</w:t>
      </w:r>
    </w:p>
    <w:p w14:paraId="49FD9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C．成功登顶珠峰的那一刻，民族自豪感在每一位中国登山队员心中</w:t>
      </w:r>
      <w:r>
        <w:rPr>
          <w:rFonts w:hint="eastAsia" w:ascii="宋体" w:hAnsi="宋体" w:eastAsia="宋体" w:cs="宋体"/>
          <w:sz w:val="21"/>
          <w:szCs w:val="21"/>
          <w:em w:val="dot"/>
        </w:rPr>
        <w:t>油然而生</w:t>
      </w:r>
      <w:r>
        <w:rPr>
          <w:rFonts w:hint="eastAsia" w:ascii="宋体" w:hAnsi="宋体" w:eastAsia="宋体" w:cs="宋体"/>
          <w:szCs w:val="21"/>
        </w:rPr>
        <w:t>。</w:t>
      </w:r>
    </w:p>
    <w:p w14:paraId="48CF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D．网络学习和传统学习一样，二者都是获取知识的重要途径，我们不能</w:t>
      </w:r>
      <w:r>
        <w:rPr>
          <w:rFonts w:hint="eastAsia" w:ascii="宋体" w:hAnsi="宋体" w:eastAsia="宋体" w:cs="宋体"/>
          <w:sz w:val="21"/>
          <w:szCs w:val="21"/>
          <w:em w:val="dot"/>
        </w:rPr>
        <w:t>厚此薄彼</w:t>
      </w:r>
      <w:r>
        <w:rPr>
          <w:rFonts w:hint="eastAsia" w:ascii="宋体" w:hAnsi="宋体" w:eastAsia="宋体" w:cs="宋体"/>
          <w:szCs w:val="21"/>
        </w:rPr>
        <w:t>。</w:t>
      </w:r>
    </w:p>
    <w:p w14:paraId="477F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【答案】B</w:t>
      </w:r>
    </w:p>
    <w:p w14:paraId="728C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“良莠不齐”指好的坏的混杂在一起。原句意在形容制作水平有高有低，用“良莠不齐”不合适。</w:t>
      </w:r>
    </w:p>
    <w:p w14:paraId="7F064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6．</w:t>
      </w:r>
      <w:r>
        <w:rPr>
          <w:rFonts w:hint="eastAsia" w:ascii="宋体" w:hAnsi="宋体" w:eastAsia="宋体" w:cs="宋体"/>
          <w:szCs w:val="21"/>
        </w:rPr>
        <w:t>下列选项中，没有语病的一项是【 】</w:t>
      </w:r>
    </w:p>
    <w:p w14:paraId="2AD1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通过阅读经典文学作品，使我们的精神世界得到滋养。</w:t>
      </w:r>
    </w:p>
    <w:p w14:paraId="5AFD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数字化时代，能否快速获取信息是衡量人才的重要标准。</w:t>
      </w:r>
    </w:p>
    <w:p w14:paraId="04D2E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敦煌莫高窟不仅是中国艺术的宝库，而且是世界文化遗产。</w:t>
      </w:r>
    </w:p>
    <w:p w14:paraId="4E8CD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由于天气骤变的原因，导致运动会不得不延期举行。</w:t>
      </w:r>
    </w:p>
    <w:p w14:paraId="33342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【答案】C</w:t>
      </w:r>
    </w:p>
    <w:p w14:paraId="434F4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A项缺主语，删“通过”或“使”；B项“能否”与“标准”两面失衡；D项“由于……原因”重复，“导致”缺主语。</w:t>
      </w:r>
    </w:p>
    <w:p w14:paraId="72F6C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7．</w:t>
      </w:r>
      <w:r>
        <w:rPr>
          <w:rFonts w:hint="eastAsia" w:ascii="宋体" w:hAnsi="宋体" w:eastAsia="宋体" w:cs="宋体"/>
          <w:szCs w:val="21"/>
        </w:rPr>
        <w:t>依次填入下面一段文字横线处的语句，衔接最恰当的一项是【 】</w:t>
      </w:r>
    </w:p>
    <w:p w14:paraId="384A8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汉字之美，美在形态，</w:t>
      </w:r>
      <w:r>
        <w:rPr>
          <w:rFonts w:hint="eastAsia" w:ascii="宋体" w:hAnsi="宋体" w:eastAsia="宋体" w:cs="宋体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Cs w:val="21"/>
        </w:rPr>
        <w:t>；美在音韵，</w:t>
      </w:r>
      <w:r>
        <w:rPr>
          <w:rFonts w:hint="eastAsia" w:ascii="宋体" w:hAnsi="宋体" w:eastAsia="宋体" w:cs="宋体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Cs w:val="21"/>
        </w:rPr>
        <w:t>；美在意蕴，</w:t>
      </w:r>
      <w:r>
        <w:rPr>
          <w:rFonts w:hint="eastAsia" w:ascii="宋体" w:hAnsi="宋体" w:eastAsia="宋体" w:cs="宋体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Cs w:val="21"/>
        </w:rPr>
        <w:t>。</w:t>
      </w:r>
    </w:p>
    <w:p w14:paraId="4BCB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①一字一世界，一笔一乾坤</w:t>
      </w:r>
    </w:p>
    <w:p w14:paraId="43CFF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②平仄相间，抑扬顿挫如乐章</w:t>
      </w:r>
    </w:p>
    <w:p w14:paraId="6B6D9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③方正之间承载千年文明</w:t>
      </w:r>
    </w:p>
    <w:p w14:paraId="5D6E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④它是中华文化的基因</w:t>
      </w:r>
    </w:p>
    <w:p w14:paraId="749BD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⑤横竖撇捺勾勒山河万象</w:t>
      </w:r>
    </w:p>
    <w:p w14:paraId="7B152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⑥更是民族精神的图腾</w:t>
      </w:r>
    </w:p>
    <w:p w14:paraId="631DB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⑤②③④①⑥</w:t>
      </w:r>
    </w:p>
    <w:p w14:paraId="5580A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③②⑤①④⑥</w:t>
      </w:r>
    </w:p>
    <w:p w14:paraId="2C0F8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⑤②③①④⑥</w:t>
      </w:r>
    </w:p>
    <w:p w14:paraId="45C9B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③⑤②①④⑥</w:t>
      </w:r>
    </w:p>
    <w:p w14:paraId="03D97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【答案】C</w:t>
      </w:r>
    </w:p>
    <w:p w14:paraId="21729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前三分句对应“形态→⑤”“音韵→②”“意蕴→③”；后三分句递进升华，由“一字一世界①”到“文化基因④”再到“精神图腾⑥”。</w:t>
      </w:r>
    </w:p>
    <w:p w14:paraId="26167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8．</w:t>
      </w:r>
      <w:r>
        <w:rPr>
          <w:rFonts w:hint="eastAsia" w:ascii="宋体" w:hAnsi="宋体" w:eastAsia="宋体" w:cs="宋体"/>
          <w:szCs w:val="21"/>
        </w:rPr>
        <w:t>下列文学常识表述正确的一项是【 】</w:t>
      </w:r>
    </w:p>
    <w:p w14:paraId="574BF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《诗经》是我国最早的诗歌总集，收录了西周至战国时期的诗歌305篇，分为风、雅、颂三部分。</w:t>
      </w:r>
    </w:p>
    <w:p w14:paraId="366B4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曹禺的《雷雨》是中国现代话剧成熟的标志，剧中周朴园、繁漪等人物形象深入人心。</w:t>
      </w:r>
    </w:p>
    <w:p w14:paraId="7D376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蒲松龄的《聊斋志异》以文言写成，借谈狐说鬼讽刺现实，属于“志人小说”代表作。</w:t>
      </w:r>
    </w:p>
    <w:p w14:paraId="51DF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“唐宋八大家”中，唐代韩愈、柳宗元倡导新乐府运动，宋代欧阳修、苏轼等继承发展。</w:t>
      </w:r>
    </w:p>
    <w:p w14:paraId="20015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【答案】B</w:t>
      </w:r>
    </w:p>
    <w:p w14:paraId="5A72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A项《诗经》收录西周至春秋诗歌；C项《聊斋》为“志怪小说”；D项新乐府运动倡导者是白居易。</w:t>
      </w:r>
    </w:p>
    <w:p w14:paraId="0A358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9．</w:t>
      </w:r>
      <w:r>
        <w:rPr>
          <w:rFonts w:hint="eastAsia" w:ascii="宋体" w:hAnsi="宋体" w:eastAsia="宋体" w:cs="宋体"/>
          <w:szCs w:val="21"/>
        </w:rPr>
        <w:t>下列有关文化常识的表述，不正确的一项是【 】</w:t>
      </w:r>
    </w:p>
    <w:p w14:paraId="37C2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“干支”纪年法中，“甲、乙、丙、丁”等为天干，“子、丑、寅、卯”等为地支。</w:t>
      </w:r>
    </w:p>
    <w:p w14:paraId="07C8E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“黔首”是秦代对平民的称呼，“布衣”指未做官的读书人，“社稷”代指国家。</w:t>
      </w:r>
    </w:p>
    <w:p w14:paraId="425B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古代男子二十岁行“冠礼”表示成年，女子十五岁行“笄礼”表示可婚嫁。</w:t>
      </w:r>
    </w:p>
    <w:p w14:paraId="41FF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“朔”指农历每月初一，“望”指十五，“晦”指三十。</w:t>
      </w:r>
    </w:p>
    <w:p w14:paraId="65185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【答案】B</w:t>
      </w:r>
    </w:p>
    <w:p w14:paraId="5B399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“布衣”泛指平民，非特指读书人。</w:t>
      </w:r>
    </w:p>
    <w:p w14:paraId="53E05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10．</w:t>
      </w:r>
      <w:r>
        <w:rPr>
          <w:rFonts w:hint="eastAsia" w:ascii="宋体" w:hAnsi="宋体" w:eastAsia="宋体" w:cs="宋体"/>
          <w:szCs w:val="21"/>
        </w:rPr>
        <w:t>下列诗句与作者对应关系正确的一项是【 】</w:t>
      </w:r>
    </w:p>
    <w:p w14:paraId="6BB2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采菊东篱下，悠然见南山。——陶渊明</w:t>
      </w:r>
    </w:p>
    <w:p w14:paraId="0A674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大漠孤烟直，长河落日圆。——王昌龄</w:t>
      </w:r>
    </w:p>
    <w:p w14:paraId="2F89D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同是天涯沦落人，相逢何必曾相识。——杜甫</w:t>
      </w:r>
    </w:p>
    <w:p w14:paraId="172E6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沉舟侧畔千帆过，病树前头万木春。——李白</w:t>
      </w:r>
    </w:p>
    <w:p w14:paraId="0F7FE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【答案】A</w:t>
      </w:r>
    </w:p>
    <w:p w14:paraId="58B36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B项作者王维；C项作者白居易；D项作者刘禹锡。</w:t>
      </w:r>
    </w:p>
    <w:p w14:paraId="7FF0E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</w:p>
    <w:p w14:paraId="3A653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第Ⅱ卷(非选择题，共130分)</w:t>
      </w:r>
    </w:p>
    <w:p w14:paraId="12262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二、文言文阅读：11~20小题，共35分。</w:t>
      </w:r>
    </w:p>
    <w:p w14:paraId="3C6DD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一）阅读</w:t>
      </w:r>
      <w:r>
        <w:rPr>
          <w:rFonts w:hint="eastAsia" w:ascii="宋体" w:hAnsi="宋体" w:eastAsia="宋体" w:cs="宋体"/>
          <w:szCs w:val="21"/>
          <w:lang w:val="en-US" w:eastAsia="zh-CN"/>
        </w:rPr>
        <w:t>下面文言文</w:t>
      </w:r>
      <w:r>
        <w:rPr>
          <w:rFonts w:hint="eastAsia" w:ascii="宋体" w:hAnsi="宋体" w:eastAsia="宋体" w:cs="宋体"/>
          <w:szCs w:val="21"/>
        </w:rPr>
        <w:t>，回答11~13小题。</w:t>
      </w:r>
    </w:p>
    <w:p w14:paraId="1725E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子路、曾皙、冉有、公西华侍坐。子曰：“以吾一日长乎尔，毋吾以也。居则曰：‘不吾知也</w:t>
      </w:r>
      <w:r>
        <w:rPr>
          <w:rFonts w:hint="eastAsia" w:ascii="宋体" w:hAnsi="宋体" w:eastAsia="宋体" w:cs="宋体"/>
          <w:szCs w:val="21"/>
          <w:lang w:eastAsia="zh-CN"/>
        </w:rPr>
        <w:t>！</w:t>
      </w:r>
      <w:r>
        <w:rPr>
          <w:rFonts w:hint="eastAsia" w:ascii="宋体" w:hAnsi="宋体" w:eastAsia="宋体" w:cs="宋体"/>
          <w:szCs w:val="21"/>
        </w:rPr>
        <w:t>'如或知尔，则何以哉?”子路率尔而对曰：“千乘之国，摄乎大国之间，加之以师旅，因之以饥馑，由也为之，比及三年，可使有勇，且知方也。”夫子哂之。“求，尔何如?”对曰：“方六七十，如五六十，求也为之，比及三年，可使足民。如其礼乐，以俟君子。”“赤，尔何如?”对曰：“非曰能之，愿学焉。宗庙之事，如会同，端章甫，愿为小相焉。”“点，尔何如?”鼓瑟希，铿尔，舍瑟而作，对曰：“异乎三子者之撰。”子曰：“何伤乎?亦各言其志也。”曰：“</w:t>
      </w:r>
      <w:r>
        <w:rPr>
          <w:rFonts w:hint="eastAsia" w:ascii="宋体" w:hAnsi="宋体" w:eastAsia="宋体" w:cs="宋体"/>
          <w:szCs w:val="21"/>
          <w:u w:val="single"/>
        </w:rPr>
        <w:t>莫春者，春服既成，冠者五六人，童子六七人，浴乎沂，风乎舞雩，咏而归。</w:t>
      </w:r>
      <w:r>
        <w:rPr>
          <w:rFonts w:hint="eastAsia" w:ascii="宋体" w:hAnsi="宋体" w:eastAsia="宋体" w:cs="宋体"/>
          <w:szCs w:val="21"/>
        </w:rPr>
        <w:t>”夫子喟然叹曰：“吾与点也!”三子者出，曾皙后。曾皙曰：“夫三子者之言何如?”子曰：“亦各言其志也已矣。”曰：“夫子何哂由也?”曰：“为国以礼。其言不让，是故哂之。”唯求则非邦也与?”“安见方六七十如五六十而非邦也者?”“唯赤则非邦也与?”“宗庙会同，非诸侯而何?赤也为之小，孰能为之大?”</w:t>
      </w:r>
    </w:p>
    <w:p w14:paraId="7D422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11．</w:t>
      </w:r>
      <w:r>
        <w:rPr>
          <w:rFonts w:hint="eastAsia" w:ascii="宋体" w:hAnsi="宋体" w:eastAsia="宋体" w:cs="宋体"/>
          <w:szCs w:val="21"/>
        </w:rPr>
        <w:t>找出文中含“以”且用法与“毋吾以也”相同的句子。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2分）</w:t>
      </w:r>
    </w:p>
    <w:p w14:paraId="55C1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则何以哉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2分）</w:t>
      </w:r>
    </w:p>
    <w:p w14:paraId="2D2E2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【解析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两句中“以”均为动词。</w:t>
      </w:r>
    </w:p>
    <w:p w14:paraId="41D0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12．</w:t>
      </w:r>
      <w:r>
        <w:rPr>
          <w:rFonts w:hint="eastAsia" w:ascii="宋体" w:hAnsi="宋体" w:eastAsia="宋体" w:cs="宋体"/>
          <w:szCs w:val="21"/>
        </w:rPr>
        <w:t>翻译画线句：“莫春者，春服既成，冠者五六人，童子六七人，浴乎沂，风乎舞雩，咏而归。”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</w:t>
      </w:r>
    </w:p>
    <w:p w14:paraId="0FD05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暮春时节，春天的衣服已经穿定，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我和）五六个青年、六七个少年，在沂水沐浴，在舞雩台吹风，唱着歌回家。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</w:t>
      </w:r>
    </w:p>
    <w:p w14:paraId="1C292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13．</w:t>
      </w:r>
      <w:r>
        <w:rPr>
          <w:rFonts w:hint="eastAsia" w:ascii="宋体" w:hAnsi="宋体" w:eastAsia="宋体" w:cs="宋体"/>
          <w:szCs w:val="21"/>
        </w:rPr>
        <w:t>孔子“喟然叹曰‘吾与点也’”的原因是什么？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</w:t>
      </w:r>
    </w:p>
    <w:p w14:paraId="402B8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曾皙描绘的春日郊游图，体现了人与自然和谐共处的理想生活，暗含礼乐治世的境界，符合孔子“天下大同”的政治理想。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</w:t>
      </w:r>
    </w:p>
    <w:p w14:paraId="4CC7D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二）阅读苏轼《赤壁赋》选段，回答14~17小题。</w:t>
      </w:r>
    </w:p>
    <w:p w14:paraId="556FE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壬戌之秋，七月既望，苏子与客泛舟游于赤壁之下。清风徐来，水波不兴。举酒</w:t>
      </w:r>
      <w:r>
        <w:rPr>
          <w:rFonts w:hint="eastAsia" w:ascii="宋体" w:hAnsi="宋体" w:eastAsia="宋体" w:cs="宋体"/>
          <w:sz w:val="21"/>
          <w:szCs w:val="21"/>
          <w:em w:val="dot"/>
        </w:rPr>
        <w:t>属</w:t>
      </w:r>
      <w:r>
        <w:rPr>
          <w:rFonts w:hint="eastAsia" w:ascii="宋体" w:hAnsi="宋体" w:eastAsia="宋体" w:cs="宋体"/>
          <w:szCs w:val="21"/>
        </w:rPr>
        <w:t>客，诵明月之诗，歌窈窕之章。少焉，月出于东山之上，徘徊于斗牛之间。白露横江，水光接天。</w:t>
      </w:r>
      <w:r>
        <w:rPr>
          <w:rFonts w:hint="eastAsia" w:ascii="宋体" w:hAnsi="宋体" w:eastAsia="宋体" w:cs="宋体"/>
          <w:szCs w:val="21"/>
          <w:u w:val="single"/>
        </w:rPr>
        <w:t>纵一苇之所</w:t>
      </w:r>
      <w:r>
        <w:rPr>
          <w:rFonts w:hint="eastAsia" w:ascii="宋体" w:hAnsi="宋体" w:eastAsia="宋体" w:cs="宋体"/>
          <w:sz w:val="21"/>
          <w:szCs w:val="21"/>
          <w:u w:val="single"/>
          <w:em w:val="dot"/>
        </w:rPr>
        <w:t>如</w:t>
      </w:r>
      <w:r>
        <w:rPr>
          <w:rFonts w:hint="eastAsia" w:ascii="宋体" w:hAnsi="宋体" w:eastAsia="宋体" w:cs="宋体"/>
          <w:szCs w:val="21"/>
          <w:u w:val="single"/>
        </w:rPr>
        <w:t>，凌万顷之茫然。</w:t>
      </w:r>
      <w:r>
        <w:rPr>
          <w:rFonts w:hint="eastAsia" w:ascii="宋体" w:hAnsi="宋体" w:eastAsia="宋体" w:cs="宋体"/>
          <w:szCs w:val="21"/>
        </w:rPr>
        <w:t>浩浩乎如</w:t>
      </w:r>
      <w:r>
        <w:rPr>
          <w:rFonts w:hint="eastAsia" w:ascii="宋体" w:hAnsi="宋体" w:eastAsia="宋体" w:cs="宋体"/>
          <w:sz w:val="21"/>
          <w:szCs w:val="21"/>
          <w:em w:val="dot"/>
        </w:rPr>
        <w:t>冯</w:t>
      </w:r>
      <w:r>
        <w:rPr>
          <w:rFonts w:hint="eastAsia" w:ascii="宋体" w:hAnsi="宋体" w:eastAsia="宋体" w:cs="宋体"/>
          <w:szCs w:val="21"/>
        </w:rPr>
        <w:t>虚御风，而不知其所止；飘飘乎如</w:t>
      </w:r>
      <w:r>
        <w:rPr>
          <w:rFonts w:hint="eastAsia" w:ascii="宋体" w:hAnsi="宋体" w:eastAsia="宋体" w:cs="宋体"/>
          <w:sz w:val="21"/>
          <w:szCs w:val="21"/>
          <w:em w:val="dot"/>
        </w:rPr>
        <w:t>遗</w:t>
      </w:r>
      <w:r>
        <w:rPr>
          <w:rFonts w:hint="eastAsia" w:ascii="宋体" w:hAnsi="宋体" w:eastAsia="宋体" w:cs="宋体"/>
          <w:szCs w:val="21"/>
        </w:rPr>
        <w:t>世独立，羽化而登仙。</w:t>
      </w:r>
    </w:p>
    <w:p w14:paraId="6742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14．</w:t>
      </w:r>
      <w:r>
        <w:rPr>
          <w:rFonts w:hint="eastAsia" w:ascii="宋体" w:hAnsi="宋体" w:eastAsia="宋体" w:cs="宋体"/>
          <w:szCs w:val="21"/>
        </w:rPr>
        <w:t>“既望”指农历哪一天？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2分）</w:t>
      </w:r>
    </w:p>
    <w:p w14:paraId="7A8C6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十六日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2分）</w:t>
      </w:r>
    </w:p>
    <w:p w14:paraId="7FB04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15．</w:t>
      </w:r>
      <w:r>
        <w:rPr>
          <w:rFonts w:hint="eastAsia" w:ascii="宋体" w:hAnsi="宋体" w:eastAsia="宋体" w:cs="宋体"/>
          <w:szCs w:val="21"/>
        </w:rPr>
        <w:t>解释加点词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</w:t>
      </w:r>
    </w:p>
    <w:p w14:paraId="092B3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1）属：</w:t>
      </w:r>
    </w:p>
    <w:p w14:paraId="55D14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2）如：</w:t>
      </w:r>
    </w:p>
    <w:p w14:paraId="500A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3）冯：</w:t>
      </w:r>
    </w:p>
    <w:p w14:paraId="7E729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4）遗：</w:t>
      </w:r>
    </w:p>
    <w:p w14:paraId="66AD9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【答案】（</w:t>
      </w:r>
      <w:r>
        <w:rPr>
          <w:rFonts w:hint="eastAsia" w:ascii="宋体" w:hAnsi="宋体" w:eastAsia="宋体" w:cs="宋体"/>
          <w:szCs w:val="21"/>
        </w:rPr>
        <w:t xml:space="preserve">1）属：劝请 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 xml:space="preserve">2）如：往 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 xml:space="preserve">3）冯：同“凭”，乘 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4）遗：脱离</w:t>
      </w:r>
    </w:p>
    <w:p w14:paraId="4D0D9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每空1分</w:t>
      </w:r>
    </w:p>
    <w:p w14:paraId="71AA3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16．</w:t>
      </w:r>
      <w:r>
        <w:rPr>
          <w:rFonts w:hint="eastAsia" w:ascii="宋体" w:hAnsi="宋体" w:eastAsia="宋体" w:cs="宋体"/>
          <w:szCs w:val="21"/>
        </w:rPr>
        <w:t>翻译画线句：“纵一苇之所如，凌万顷之茫然。”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6分）</w:t>
      </w:r>
    </w:p>
    <w:p w14:paraId="30F32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任凭小船漂去，越过浩荡渺远的江面。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6分）</w:t>
      </w:r>
    </w:p>
    <w:p w14:paraId="2BC09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17．</w:t>
      </w:r>
      <w:r>
        <w:rPr>
          <w:rFonts w:hint="eastAsia" w:ascii="宋体" w:hAnsi="宋体" w:eastAsia="宋体" w:cs="宋体"/>
          <w:szCs w:val="21"/>
        </w:rPr>
        <w:t>概括选段展现的意境特点。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3分）</w:t>
      </w:r>
    </w:p>
    <w:p w14:paraId="5FF64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空明澄澈、超然物外、天人合一。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3分）</w:t>
      </w:r>
    </w:p>
    <w:p w14:paraId="4E54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三）阅读杜甫《登岳阳楼》，回答18~20小题。</w:t>
      </w:r>
    </w:p>
    <w:p w14:paraId="226EB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昔闻洞庭水，今上岳阳楼。</w:t>
      </w:r>
    </w:p>
    <w:p w14:paraId="37157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吴楚东南坼，乾坤日夜浮。</w:t>
      </w:r>
    </w:p>
    <w:p w14:paraId="0E055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亲朋无一字，老病有孤舟。</w:t>
      </w:r>
    </w:p>
    <w:p w14:paraId="0C1D7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戎马关山北，凭轩涕泗流。</w:t>
      </w:r>
    </w:p>
    <w:p w14:paraId="40B8E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18．</w:t>
      </w:r>
      <w:r>
        <w:rPr>
          <w:rFonts w:hint="eastAsia" w:ascii="宋体" w:hAnsi="宋体" w:eastAsia="宋体" w:cs="宋体"/>
          <w:szCs w:val="21"/>
        </w:rPr>
        <w:t>诗中“吴楚东南坼”描绘了怎样的景象？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</w:t>
      </w:r>
    </w:p>
    <w:p w14:paraId="06AC3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洞庭湖分割吴楚大地，仿佛天地在此裂开，凸显湖的壮阔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4分）。</w:t>
      </w:r>
    </w:p>
    <w:p w14:paraId="03E83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19．</w:t>
      </w:r>
      <w:r>
        <w:rPr>
          <w:rFonts w:hint="eastAsia" w:ascii="宋体" w:hAnsi="宋体" w:eastAsia="宋体" w:cs="宋体"/>
          <w:szCs w:val="21"/>
        </w:rPr>
        <w:t>尾联“凭轩涕泗流”表达了哪些情感？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3分）</w:t>
      </w:r>
    </w:p>
    <w:p w14:paraId="7E16B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个人漂泊之悲、家国战乱之忧、壮志难酬之痛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3分）。</w:t>
      </w:r>
    </w:p>
    <w:p w14:paraId="6C516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20．</w:t>
      </w:r>
      <w:r>
        <w:rPr>
          <w:rFonts w:hint="eastAsia" w:ascii="宋体" w:hAnsi="宋体" w:eastAsia="宋体" w:cs="宋体"/>
          <w:szCs w:val="21"/>
        </w:rPr>
        <w:t>本诗如何体现“沉郁顿挫”风格？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3分）</w:t>
      </w:r>
    </w:p>
    <w:p w14:paraId="672A7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个人病苦与家国忧患交织，气象宏大而情感深沉，语言凝练顿挫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3分）。</w:t>
      </w:r>
    </w:p>
    <w:p w14:paraId="2019A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</w:p>
    <w:p w14:paraId="003F2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三、现代文阅读:21 ~29小题,共35分。</w:t>
      </w:r>
    </w:p>
    <w:p w14:paraId="352A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一）阅读梁实秋《雅舍》节选，回答21~25小题。</w:t>
      </w:r>
    </w:p>
    <w:p w14:paraId="6460F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“雅舍”共是六间，我居其二。篦墙不固，门窗不严，故我与邻人彼此均可互通声息。邻人轰饮作乐，咿唔诗章，喁喁细语，以及鼾声，喷嚏声，吮汤声，撕纸声，脱皮鞋声，均随时由门窗户壁的隙处荡漾而来，破我岑寂。入夜则鼠子瞰灯，才一合眼，鼠子便自由行动，或搬核桃在地板上顺坡而下，或吸灯油而推翻烛台，或攀援而上帐顶，或在门框桌脚上磨牙，使得人不得安枕。但是对于鼠子，我很惭愧的承认，我“没有法子”。“没有法子”一语是被外国人常常引用着的，以为这话最足代表中国人的懒惰隐忍的态度。其实我的对付鼠子并不懒惰。窗上糊纸，纸一戳就破;门户关紧，而相鼠有牙，一阵咬便是一个洞洞。试问还有什么法子?洋鬼子住到“雅舍”里，不也是“没有法子”?比鼠子更骚扰的是蚊子。“雅舍”的蚊风之盛，是我前所未见的。“聚蚊成雷”真有其事!每当黄昏时候，满屋里磕头碰脑的全是蚊子，又黑又大，骨骼都像是硬的。在别处蚊子早已肃清的时候，在“雅舍”则格外猖獗，来客偶不留心，则两腿伤处累累隆起如玉蜀黍，但是我仍安之。冬天一到，蚊子自然绝迹，明年夏天——谁知道我还是否住在“雅舍”!</w:t>
      </w:r>
    </w:p>
    <w:p w14:paraId="33247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“雅舍”最宜月夜——地势较高，得月较先。看山头吐月，红盘乍涌，一霎间，清光四射，天空皎洁，四野无声，微闻犬吠，坐客无不悄然!舍前有两株梨树，等到月升中天，清光从树间筛洒而下，地上阴影斑斓，此时尤为幽绝。直到兴阑人散，归房就寝，月光仍然逼进窗来，助我凄凉。细雨蒙蒙之际，“雅舍”亦复有趣。推窗展望，</w:t>
      </w:r>
      <w:r>
        <w:rPr>
          <w:rFonts w:hint="eastAsia" w:ascii="宋体" w:hAnsi="宋体" w:eastAsia="宋体" w:cs="宋体"/>
          <w:szCs w:val="21"/>
          <w:u w:val="single"/>
        </w:rPr>
        <w:t>俨然米氏章法</w:t>
      </w:r>
      <w:r>
        <w:rPr>
          <w:rFonts w:hint="eastAsia" w:ascii="宋体" w:hAnsi="宋体" w:eastAsia="宋体" w:cs="宋体"/>
          <w:szCs w:val="21"/>
        </w:rPr>
        <w:t>，若云若雾，一片弥漫。但若大雨滂沱，我就又惶悚不安了，屋顶湿印到处都有，起初如碗大，俄而扩大如盆，继则滴水乃不绝，终乃屋顶灰泥突然崩裂，如奇葩初绽，砉然一声而泥水下注，此刻满室狼藉，抢救无及。此种经验，已屡见不鲜。</w:t>
      </w:r>
    </w:p>
    <w:p w14:paraId="5612E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“雅舍”之陈设，只当得简朴二字，但洒扫拂拭，不使有纤尘。我非显要，故名公巨卿之照片不得入我室;我非牙医，故无博士文凭张挂壁间;</w:t>
      </w:r>
      <w:bookmarkStart w:id="0" w:name="_GoBack"/>
      <w:r>
        <w:rPr>
          <w:rFonts w:hint="eastAsia" w:ascii="宋体" w:hAnsi="宋体" w:eastAsia="宋体" w:cs="宋体"/>
          <w:szCs w:val="21"/>
        </w:rPr>
        <w:t>我不业理发</w:t>
      </w:r>
      <w:bookmarkEnd w:id="0"/>
      <w:r>
        <w:rPr>
          <w:rFonts w:hint="eastAsia" w:ascii="宋体" w:hAnsi="宋体" w:eastAsia="宋体" w:cs="宋体"/>
          <w:szCs w:val="21"/>
        </w:rPr>
        <w:t>，故丝织西湖十景以及电影明星之照片亦均不能张我四壁。我有一几一椅一榻，酣睡写读，均已有着，我亦不复他求。但是陈设虽简，我却喜欢翻新布置。西人常常讥笑妇人喜欢变更桌椅位置，以为这是妇人天性喜变之一征。诬否且不论，我是喜欢改变的。中国旧式家庭，陈设千篇一律，正厅上是一条案，前面一张八仙桌，一边一把靠椅，两旁是两把靠椅夹一只茶几。我以为陈设宜求疏落参差之致，最忌排偶。“雅舍”所有，毫无新奇，但一物一事之安排布置俱不从俗。人入我室，即知此是我室。笠翁《闲情偶寄》之所论，正合我意。</w:t>
      </w:r>
    </w:p>
    <w:p w14:paraId="4473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“雅舍”非我所有，我仅是房客之一。但思“天地者万物之逆旅”，人生本来如寄，我住“雅舍”一日，“雅舍”即一日为我所有。即使此一日亦不能算是我有，至少此一日“雅舍”所能给予之苦辣酸甜，我实躬受亲尝。刘克庄词：“客里似家家似寄。”我此时此刻卜居“雅舍”，“雅舍”即似我家。其实似家似寄，我亦分辨不清。</w:t>
      </w:r>
    </w:p>
    <w:p w14:paraId="3B66D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长日无俚，写作自遣，随想随写，不拘篇章，冠以“雅舍小品”四字，以示写作所在，且志因缘。</w:t>
      </w:r>
    </w:p>
    <w:p w14:paraId="37BC8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21．</w:t>
      </w:r>
      <w:r>
        <w:rPr>
          <w:rFonts w:hint="eastAsia" w:ascii="宋体" w:hAnsi="宋体" w:eastAsia="宋体" w:cs="宋体"/>
          <w:szCs w:val="21"/>
        </w:rPr>
        <w:t>“雅舍不雅”在文中指什么？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2分）</w:t>
      </w:r>
    </w:p>
    <w:p w14:paraId="67B8B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物质简陋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房屋破旧、鼠蚊侵扰）但主人心境豁达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2分）。</w:t>
      </w:r>
    </w:p>
    <w:p w14:paraId="5CC96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22．</w:t>
      </w:r>
      <w:r>
        <w:rPr>
          <w:rFonts w:hint="eastAsia" w:ascii="宋体" w:hAnsi="宋体" w:eastAsia="宋体" w:cs="宋体"/>
          <w:szCs w:val="21"/>
        </w:rPr>
        <w:t>作者为何说“雅舍最宜月夜”？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6分）</w:t>
      </w:r>
    </w:p>
    <w:p w14:paraId="36F1B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①地势高，先得月；②陈设简，月光洒落更显清幽；③心境超脱，赏月自适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每点2分）。</w:t>
      </w:r>
    </w:p>
    <w:p w14:paraId="3DEC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23．</w:t>
      </w:r>
      <w:r>
        <w:rPr>
          <w:rFonts w:hint="eastAsia" w:ascii="宋体" w:hAnsi="宋体" w:eastAsia="宋体" w:cs="宋体"/>
          <w:szCs w:val="21"/>
        </w:rPr>
        <w:t>画线句“俨然米氏章法”指什么？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</w:t>
      </w:r>
    </w:p>
    <w:p w14:paraId="17ED0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细雨中的山景如米芾水墨画，淡远朦胧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4分）。</w:t>
      </w:r>
    </w:p>
    <w:p w14:paraId="0D791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24．</w:t>
      </w:r>
      <w:r>
        <w:rPr>
          <w:rFonts w:hint="eastAsia" w:ascii="宋体" w:hAnsi="宋体" w:eastAsia="宋体" w:cs="宋体"/>
          <w:szCs w:val="21"/>
        </w:rPr>
        <w:t>结尾“不复他求”体现作者怎样的人生态度？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2分）</w:t>
      </w:r>
    </w:p>
    <w:p w14:paraId="1D8D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安贫乐道、随遇而安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2分）。</w:t>
      </w:r>
    </w:p>
    <w:p w14:paraId="4F84B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25．</w:t>
      </w:r>
      <w:r>
        <w:rPr>
          <w:rFonts w:hint="eastAsia" w:ascii="宋体" w:hAnsi="宋体" w:eastAsia="宋体" w:cs="宋体"/>
          <w:szCs w:val="21"/>
        </w:rPr>
        <w:t>分析本文语言风格。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</w:t>
      </w:r>
    </w:p>
    <w:p w14:paraId="6BDC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【答案】</w:t>
      </w:r>
      <w:r>
        <w:rPr>
          <w:rFonts w:hint="eastAsia" w:ascii="宋体" w:hAnsi="宋体" w:eastAsia="宋体" w:cs="宋体"/>
          <w:szCs w:val="21"/>
        </w:rPr>
        <w:t>典雅隽永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文言词汇）、幽默自嘲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写鼠蚊）、白描传神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状物）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4分）。</w:t>
      </w:r>
    </w:p>
    <w:p w14:paraId="6FA47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二）阅读</w:t>
      </w:r>
      <w:r>
        <w:rPr>
          <w:rFonts w:hint="eastAsia" w:ascii="宋体" w:hAnsi="宋体" w:eastAsia="宋体" w:cs="宋体"/>
          <w:szCs w:val="21"/>
          <w:lang w:val="en-US" w:eastAsia="zh-CN"/>
        </w:rPr>
        <w:t>下列短文</w:t>
      </w:r>
      <w:r>
        <w:rPr>
          <w:rFonts w:hint="eastAsia" w:ascii="宋体" w:hAnsi="宋体" w:eastAsia="宋体" w:cs="宋体"/>
          <w:szCs w:val="21"/>
        </w:rPr>
        <w:t>，回答26~29小题。</w:t>
      </w:r>
    </w:p>
    <w:p w14:paraId="34963B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耳上有茧</w:t>
      </w:r>
    </w:p>
    <w:p w14:paraId="5EAC89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张丽钧</w:t>
      </w:r>
    </w:p>
    <w:p w14:paraId="34FEF1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Cs w:val="20"/>
        </w:rPr>
        <w:t>①</w:t>
      </w:r>
      <w:r>
        <w:rPr>
          <w:rFonts w:hint="eastAsia" w:ascii="宋体" w:hAnsi="宋体" w:eastAsia="宋体" w:cs="宋体"/>
        </w:rPr>
        <w:t xml:space="preserve"> 手上有茧，那是辛苦劳作的明证；脚上有茧，那是艰难跋涉的印痕；</w:t>
      </w:r>
      <w:r>
        <w:rPr>
          <w:rFonts w:hint="eastAsia" w:ascii="宋体" w:hAnsi="宋体" w:eastAsia="宋体" w:cs="宋体"/>
          <w:u w:val="single"/>
        </w:rPr>
        <w:t>耳上有茧，茧从何来</w:t>
      </w:r>
      <w:r>
        <w:rPr>
          <w:rFonts w:hint="eastAsia" w:ascii="宋体" w:hAnsi="宋体" w:eastAsia="宋体" w:cs="宋体"/>
        </w:rPr>
        <w:t>？</w:t>
      </w:r>
    </w:p>
    <w:p w14:paraId="3379DF0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Cs w:val="20"/>
        </w:rPr>
        <w:t>②</w:t>
      </w:r>
      <w:r>
        <w:rPr>
          <w:rFonts w:hint="eastAsia" w:ascii="宋体" w:hAnsi="宋体" w:eastAsia="宋体" w:cs="宋体"/>
        </w:rPr>
        <w:t xml:space="preserve"> 美国著名的励志大师莱斯·布朗的左耳上就结有厚厚的茧子。布朗不是个幸运儿，他一出生就遭父母遗弃，稍大又被列为“尚可接受教育的智障儿童”。他实在有太多太多理由自暴自弃。然而，他在中学阶段遇到了一生中的“贵人”——一位爱他的老师。老师告诉他说：“</w:t>
      </w:r>
      <w:r>
        <w:rPr>
          <w:rFonts w:hint="eastAsia" w:ascii="宋体" w:hAnsi="宋体" w:eastAsia="宋体" w:cs="宋体"/>
          <w:u w:val="single"/>
        </w:rPr>
        <w:t>你不要因为人家说你怎样，你就以为自己真的怎样</w:t>
      </w:r>
      <w:r>
        <w:rPr>
          <w:rFonts w:hint="eastAsia" w:ascii="宋体" w:hAnsi="宋体" w:eastAsia="宋体" w:cs="宋体"/>
        </w:rPr>
        <w:t>。”这句看似平常的话彻底改变了布朗的命运。</w:t>
      </w:r>
    </w:p>
    <w:p w14:paraId="111A88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Cs w:val="20"/>
        </w:rPr>
        <w:t>③</w:t>
      </w:r>
      <w:r>
        <w:rPr>
          <w:rFonts w:hint="eastAsia" w:ascii="宋体" w:hAnsi="宋体" w:eastAsia="宋体" w:cs="宋体"/>
        </w:rPr>
        <w:t xml:space="preserve"> 布朗咬定青山，发愤图强，他决定加入演讲业，为每一个像他一样被“命运女神”无情捉弄的不幸者呐喊助阵，让每一颗怯懦的心都鼓起进取的勇气，让每一个平凡的生命都迸发出向上的力量。</w:t>
      </w:r>
    </w:p>
    <w:p w14:paraId="1ED2001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 布朗深知，自己选择的是一条多么难走的路，他说：“我没有过人的资历，没有个人的魅力，也没有经验，因此，只好一天到晚给人打电话。我每天打100多个电话，请求别人给我机会到他们那里去演讲。”就这样，日久天长，布朗的左耳硬是被话筒磨出了茧子。</w:t>
      </w:r>
    </w:p>
    <w:p w14:paraId="64B9400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Cs w:val="20"/>
        </w:rPr>
        <w:t>⑤</w:t>
      </w:r>
      <w:r>
        <w:rPr>
          <w:rFonts w:hint="eastAsia" w:ascii="宋体" w:hAnsi="宋体" w:eastAsia="宋体" w:cs="宋体"/>
        </w:rPr>
        <w:t xml:space="preserve"> 我想，那茧子本身就是一篇撼人心魄的励志演说啊！把粗暴的拒绝记下来，把冷漠的推挡记下来，把所有泼进生命的冷水都记下来，然后，让它们沉积，凝结，轻轻开出一朵离“聪明”最近的惊世的茧花。</w:t>
      </w:r>
    </w:p>
    <w:p w14:paraId="02D3772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Cs w:val="20"/>
        </w:rPr>
        <w:t>⑥</w:t>
      </w:r>
      <w:r>
        <w:rPr>
          <w:rFonts w:hint="eastAsia" w:ascii="宋体" w:hAnsi="宋体" w:eastAsia="宋体" w:cs="宋体"/>
        </w:rPr>
        <w:t xml:space="preserve"> 一切都如期而至。掌声，鲜花，荣誉，金钱。布朗成了最受欢迎的励志演说家。</w:t>
      </w:r>
    </w:p>
    <w:p w14:paraId="6475E0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Cs w:val="20"/>
        </w:rPr>
        <w:t>⑦</w:t>
      </w:r>
      <w:r>
        <w:rPr>
          <w:rFonts w:hint="eastAsia" w:ascii="宋体" w:hAnsi="宋体" w:eastAsia="宋体" w:cs="宋体"/>
        </w:rPr>
        <w:t xml:space="preserve"> 布朗笑了。他摸着左耳上的茧子幽默地说：“这个老茧值几百万呢！”</w:t>
      </w:r>
    </w:p>
    <w:p w14:paraId="7FB129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kern w:val="2"/>
          <w:szCs w:val="20"/>
        </w:rPr>
        <w:t>⑧</w:t>
      </w:r>
      <w:r>
        <w:rPr>
          <w:rFonts w:hint="eastAsia" w:ascii="宋体" w:hAnsi="宋体" w:eastAsia="宋体" w:cs="宋体"/>
        </w:rPr>
        <w:t xml:space="preserve"> 手上有茧，那是辛苦劳作的明证；脚上有茧，那是艰难跋涉的印痕；</w:t>
      </w:r>
      <w:r>
        <w:rPr>
          <w:rFonts w:hint="eastAsia" w:ascii="宋体" w:hAnsi="宋体" w:eastAsia="宋体" w:cs="宋体"/>
          <w:u w:val="single"/>
        </w:rPr>
        <w:t>耳上有茧，那是征服生命的戳记啊</w:t>
      </w:r>
      <w:r>
        <w:rPr>
          <w:rFonts w:hint="eastAsia" w:ascii="宋体" w:hAnsi="宋体" w:eastAsia="宋体" w:cs="宋体"/>
        </w:rPr>
        <w:t>！</w:t>
      </w:r>
    </w:p>
    <w:p w14:paraId="3423D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．文章第①段和第⑧段中的画线句子，各有什么作用？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分）</w:t>
      </w:r>
    </w:p>
    <w:p w14:paraId="6608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</w:t>
      </w:r>
    </w:p>
    <w:p w14:paraId="79049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bCs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</w:rPr>
        <w:t xml:space="preserve">                                                               </w:t>
      </w:r>
    </w:p>
    <w:p w14:paraId="230C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【答案】（1）第①段中的画线句提出问题，设置悬念，既能引起读者的阅读兴趣，又能自然地引起下文。（2）第⑧段中的画线句回答开头的问题，点明耳上有茧的含义，卒章显志，呼应开头，使文章结构完整。</w:t>
      </w:r>
    </w:p>
    <w:p w14:paraId="166E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．文章第⑤段运用了哪些修辞手法？这些修辞手法有什么表达效果？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分）</w:t>
      </w:r>
    </w:p>
    <w:p w14:paraId="5FC46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</w:t>
      </w:r>
    </w:p>
    <w:p w14:paraId="29319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bCs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</w:rPr>
        <w:t xml:space="preserve">                                                               </w:t>
      </w:r>
    </w:p>
    <w:p w14:paraId="4EDF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【答案】第⑤段主要运用了比喻、排比的修辞手法。（1）“那茧子本身就是一篇撼人心魄的励志演说啊”一句运用比喻的修辞手法，把“茧子”比作“励志演说”，形象生动地表现了布朗耳上茧子撼人心魄的力量；“……</w:t>
      </w:r>
      <w:r>
        <w:rPr>
          <w:rFonts w:hint="eastAsia" w:ascii="宋体" w:hAnsi="宋体" w:eastAsia="宋体" w:cs="宋体"/>
        </w:rPr>
        <w:t>让它们沉积，凝结，轻轻开出一朵离‘聪明’最近的惊世的茧花</w:t>
      </w:r>
      <w:r>
        <w:rPr>
          <w:rFonts w:hint="eastAsia" w:ascii="宋体" w:hAnsi="宋体" w:eastAsia="宋体" w:cs="宋体"/>
          <w:szCs w:val="20"/>
        </w:rPr>
        <w:t>”一句把“耳上茧子”比作“开放的花朵”，突出这种成功所展现的美丽。（2）“把粗暴的拒绝记下来，把冷漠的推挡记下来，把所有泼进生命的冷水都记下来”一句通过排比的修辞手法强调了布朗遭受的种种磨难，说明了他的成功是多么不容易。</w:t>
      </w:r>
    </w:p>
    <w:p w14:paraId="64DEE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．布朗为什么会成为著名的励志演说家？文章表达的主题是什么？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4分）</w:t>
      </w:r>
    </w:p>
    <w:p w14:paraId="559B9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</w:t>
      </w:r>
    </w:p>
    <w:p w14:paraId="755B7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bCs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</w:rPr>
        <w:t xml:space="preserve">                                                               </w:t>
      </w:r>
    </w:p>
    <w:p w14:paraId="33E4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【答案】（1）布朗之所以能成为著名的励志演说家，首先是因为他发愤图强，有明确的奋斗目标；其次是因为他不怕挫折，敢于坚持；最后是因为老师对他的爱和鼓励。</w:t>
      </w:r>
    </w:p>
    <w:p w14:paraId="198F7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（2）文章表达的主题：一个人不管自身条件有多么不足，只要肯发愤、不放弃、能坚持，就会取得成功。</w:t>
      </w:r>
    </w:p>
    <w:p w14:paraId="41B9B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．第②段画线句对你有什么启示？你是怎么理解这句话的？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5分）</w:t>
      </w:r>
    </w:p>
    <w:p w14:paraId="52B67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</w:t>
      </w:r>
    </w:p>
    <w:p w14:paraId="6DEB6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bCs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</w:rPr>
        <w:t xml:space="preserve">                                                               </w:t>
      </w:r>
    </w:p>
    <w:p w14:paraId="06873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0"/>
        </w:rPr>
        <w:t>【答案】走自己的路让别人去说吧！我要证明自己并不比他们差，别人可以做的，我也一样行。</w:t>
      </w:r>
    </w:p>
    <w:p w14:paraId="2FA6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</w:p>
    <w:p w14:paraId="50A98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四、作文：30~31小题，共60分。</w:t>
      </w:r>
    </w:p>
    <w:p w14:paraId="20994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30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微写作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10分）</w:t>
      </w:r>
    </w:p>
    <w:p w14:paraId="08616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故宫博物院推出“紫禁城上元夜”灯光秀，引发热议。请写一则150字左右的短评，表达观点。</w:t>
      </w:r>
    </w:p>
    <w:p w14:paraId="62030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【示例</w:t>
      </w:r>
      <w:r>
        <w:rPr>
          <w:rFonts w:hint="eastAsia" w:ascii="宋体" w:hAnsi="宋体" w:eastAsia="宋体" w:cs="宋体"/>
          <w:szCs w:val="21"/>
          <w:lang w:eastAsia="zh-CN"/>
        </w:rPr>
        <w:t>】</w:t>
      </w:r>
      <w:r>
        <w:rPr>
          <w:rFonts w:hint="eastAsia" w:ascii="宋体" w:hAnsi="宋体" w:eastAsia="宋体" w:cs="宋体"/>
          <w:szCs w:val="21"/>
        </w:rPr>
        <w:t>传统文化需创新传承，但应尊重历史基调。故宫灯光秀用科技激活古建，吸引年轻群体，值得肯定；但过度炫目灯光可能消解庄重感。建议：设计应突出建筑本体美，灯光为辅助，平衡创新与敬畏。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10分）</w:t>
      </w:r>
    </w:p>
    <w:p w14:paraId="36C9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</w:p>
    <w:p w14:paraId="56378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31．</w:t>
      </w:r>
      <w:r>
        <w:rPr>
          <w:rFonts w:hint="eastAsia" w:ascii="宋体" w:hAnsi="宋体" w:eastAsia="宋体" w:cs="宋体"/>
          <w:szCs w:val="21"/>
        </w:rPr>
        <w:t>大作文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50分）</w:t>
      </w:r>
    </w:p>
    <w:p w14:paraId="002B2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材料：</w:t>
      </w:r>
    </w:p>
    <w:p w14:paraId="53FAB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敦煌莫高窟的守护者樊锦诗，扎根大漠五十年，用数字化技术保存千年壁画。她说：“此生命定，我就是莫高窟的守护人。”</w:t>
      </w:r>
    </w:p>
    <w:p w14:paraId="7A6FE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请以“坚守与传承”为题，写一篇不少于800字的文章。</w:t>
      </w:r>
    </w:p>
    <w:p w14:paraId="31437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【立意参考】</w:t>
      </w:r>
    </w:p>
    <w:p w14:paraId="4A575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文化传承需代代坚守</w:t>
      </w:r>
    </w:p>
    <w:p w14:paraId="1CCE0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科技赋能传统，创新延续文脉</w:t>
      </w:r>
    </w:p>
    <w:p w14:paraId="1905A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个人使命与民族文化的共鸣</w:t>
      </w:r>
    </w:p>
    <w:p w14:paraId="31F7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umbers &amp; Pinyin">
    <w:altName w:val="ksdb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4"/>
    <w:rsid w:val="00005A5F"/>
    <w:rsid w:val="000719EF"/>
    <w:rsid w:val="00082997"/>
    <w:rsid w:val="00116BB0"/>
    <w:rsid w:val="001249C5"/>
    <w:rsid w:val="00127D82"/>
    <w:rsid w:val="001B681D"/>
    <w:rsid w:val="001E4041"/>
    <w:rsid w:val="00282FAF"/>
    <w:rsid w:val="002E1F1B"/>
    <w:rsid w:val="003675CE"/>
    <w:rsid w:val="00454595"/>
    <w:rsid w:val="0047669C"/>
    <w:rsid w:val="004F240C"/>
    <w:rsid w:val="005208BD"/>
    <w:rsid w:val="0070076A"/>
    <w:rsid w:val="008740BB"/>
    <w:rsid w:val="009C1BF7"/>
    <w:rsid w:val="00AB76DE"/>
    <w:rsid w:val="00B63A23"/>
    <w:rsid w:val="00B909FF"/>
    <w:rsid w:val="00BC6BC7"/>
    <w:rsid w:val="00BE65AF"/>
    <w:rsid w:val="00DA5239"/>
    <w:rsid w:val="00DE68BC"/>
    <w:rsid w:val="00DF34BC"/>
    <w:rsid w:val="00E45A45"/>
    <w:rsid w:val="00ED73F8"/>
    <w:rsid w:val="00F43CD4"/>
    <w:rsid w:val="00FD2123"/>
    <w:rsid w:val="1D2A53D1"/>
    <w:rsid w:val="23756FDB"/>
    <w:rsid w:val="3E8645B5"/>
    <w:rsid w:val="525D535C"/>
    <w:rsid w:val="54D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阅读材料标题1"/>
    <w:basedOn w:val="1"/>
    <w:qFormat/>
    <w:uiPriority w:val="0"/>
    <w:pPr>
      <w:spacing w:before="30" w:beforeLines="30" w:after="30" w:afterLines="30"/>
      <w:ind w:firstLine="0"/>
      <w:jc w:val="center"/>
    </w:pPr>
    <w:rPr>
      <w:rFonts w:ascii="黑体" w:hAnsi="宋体" w:eastAsia="黑体"/>
      <w:sz w:val="24"/>
    </w:rPr>
  </w:style>
  <w:style w:type="paragraph" w:customStyle="1" w:styleId="5">
    <w:name w:val="阅读题-作者"/>
    <w:basedOn w:val="1"/>
    <w:qFormat/>
    <w:uiPriority w:val="0"/>
    <w:pPr>
      <w:spacing w:line="264" w:lineRule="auto"/>
      <w:ind w:firstLine="0"/>
      <w:jc w:val="center"/>
    </w:pPr>
    <w:rPr>
      <w:rFonts w:eastAsia="楷体_GB2312"/>
      <w:szCs w:val="18"/>
    </w:rPr>
  </w:style>
  <w:style w:type="paragraph" w:customStyle="1" w:styleId="6">
    <w:name w:val="阅读内容"/>
    <w:basedOn w:val="1"/>
    <w:qFormat/>
    <w:uiPriority w:val="0"/>
    <w:pPr>
      <w:ind w:firstLine="200" w:firstLineChars="200"/>
    </w:pPr>
    <w:rPr>
      <w:rFonts w:eastAsia="楷体_GB2312"/>
      <w:kern w:val="10"/>
      <w:szCs w:val="21"/>
    </w:rPr>
  </w:style>
  <w:style w:type="paragraph" w:customStyle="1" w:styleId="7">
    <w:name w:val="1 正文 楷体"/>
    <w:basedOn w:val="1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11320</Words>
  <Characters>11579</Characters>
  <Lines>66</Lines>
  <Paragraphs>18</Paragraphs>
  <TotalTime>2</TotalTime>
  <ScaleCrop>false</ScaleCrop>
  <LinksUpToDate>false</LinksUpToDate>
  <CharactersWithSpaces>12923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2025-01-06T01:32:00Z</dcterms:created>
  <dc:creator>HH</dc:creator>
  <cp:lastModifiedBy>huahan</cp:lastModifiedBy>
  <dcterms:modified xsi:type="dcterms:W3CDTF">2025-06-23T03:55:37Z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eyJoZGlkIjoiMDdiOTczZmU3Yjk2NzQ0YTJmZTBiZmU2ZmNkYjZmZDMiLCJ1c2VySWQiOiIxNDM0NzQzNTg2In0=</vt:lpwstr>
  </property>
  <property fmtid="{D5CDD505-2E9C-101B-9397-08002B2CF9AE}" pid="3" name="KSOProductBuildVer">
    <vt:lpwstr>2052-12.1.0.21541</vt:lpwstr>
  </property>
  <property fmtid="{D5CDD505-2E9C-101B-9397-08002B2CF9AE}" pid="4" name="ICV">
    <vt:lpwstr>549E35115781442E9BA8991CD8A683F7_12</vt:lpwstr>
  </property>
</Properties>
</file>